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5D10" w14:textId="77777777" w:rsidR="00F11E39" w:rsidRDefault="00F11E39" w:rsidP="004A4D3F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30"/>
          <w:szCs w:val="30"/>
        </w:rPr>
      </w:pPr>
      <w:r>
        <w:rPr>
          <w:rFonts w:ascii="Tahoma-Bold" w:hAnsi="Tahoma-Bold" w:cs="Tahoma-Bold"/>
          <w:b/>
          <w:bCs/>
          <w:color w:val="FFFFFF"/>
          <w:sz w:val="48"/>
          <w:szCs w:val="48"/>
        </w:rPr>
        <w:t>H</w:t>
      </w:r>
      <w:r w:rsidR="004A4D3F">
        <w:rPr>
          <w:rFonts w:ascii="Tahoma-Bold" w:hAnsi="Tahoma-Bold" w:cs="Tahoma-Bold"/>
          <w:b/>
          <w:bCs/>
          <w:color w:val="FFFFFF"/>
          <w:sz w:val="48"/>
          <w:szCs w:val="48"/>
        </w:rPr>
        <w:tab/>
      </w:r>
      <w:r w:rsidR="004A4D3F">
        <w:rPr>
          <w:rFonts w:ascii="Tahoma-Bold" w:hAnsi="Tahoma-Bold" w:cs="Tahoma-Bold"/>
          <w:b/>
          <w:bCs/>
          <w:color w:val="FFFFFF"/>
          <w:sz w:val="48"/>
          <w:szCs w:val="48"/>
        </w:rPr>
        <w:tab/>
      </w:r>
      <w:r>
        <w:rPr>
          <w:rFonts w:ascii="Verdana-Bold" w:hAnsi="Verdana-Bold" w:cs="Verdana-Bold"/>
          <w:b/>
          <w:bCs/>
          <w:color w:val="000000"/>
          <w:sz w:val="30"/>
          <w:szCs w:val="30"/>
        </w:rPr>
        <w:t>Humenská školská stolnotenisová liga</w:t>
      </w:r>
    </w:p>
    <w:p w14:paraId="4C9BEF1A" w14:textId="77777777" w:rsidR="00F11E39" w:rsidRDefault="00F11E39" w:rsidP="00F11E3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30"/>
          <w:szCs w:val="30"/>
        </w:rPr>
      </w:pPr>
      <w:r>
        <w:rPr>
          <w:rFonts w:ascii="Verdana-Bold" w:hAnsi="Verdana-Bold" w:cs="Verdana-Bold"/>
          <w:b/>
          <w:bCs/>
          <w:color w:val="000000"/>
          <w:sz w:val="30"/>
          <w:szCs w:val="30"/>
        </w:rPr>
        <w:t>Súťažný poriadok</w:t>
      </w:r>
    </w:p>
    <w:p w14:paraId="15308C71" w14:textId="0892CB26" w:rsidR="00F11E39" w:rsidRDefault="00ED1F25" w:rsidP="00F11E3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30"/>
          <w:szCs w:val="30"/>
        </w:rPr>
      </w:pPr>
      <w:r>
        <w:rPr>
          <w:rFonts w:ascii="Verdana-Bold" w:hAnsi="Verdana-Bold" w:cs="Verdana-Bold"/>
          <w:b/>
          <w:bCs/>
          <w:color w:val="000000"/>
          <w:sz w:val="30"/>
          <w:szCs w:val="30"/>
        </w:rPr>
        <w:t xml:space="preserve">pre </w:t>
      </w:r>
      <w:r w:rsidR="009344D1">
        <w:rPr>
          <w:rFonts w:ascii="Verdana-Bold" w:hAnsi="Verdana-Bold" w:cs="Verdana-Bold"/>
          <w:b/>
          <w:bCs/>
          <w:color w:val="000000"/>
          <w:sz w:val="30"/>
          <w:szCs w:val="30"/>
        </w:rPr>
        <w:t>školský rok</w:t>
      </w:r>
      <w:r>
        <w:rPr>
          <w:rFonts w:ascii="Verdana-Bold" w:hAnsi="Verdana-Bold" w:cs="Verdana-Bold"/>
          <w:b/>
          <w:bCs/>
          <w:color w:val="000000"/>
          <w:sz w:val="30"/>
          <w:szCs w:val="30"/>
        </w:rPr>
        <w:t xml:space="preserve"> </w:t>
      </w:r>
      <w:r w:rsidR="00F11E39">
        <w:rPr>
          <w:rFonts w:ascii="Verdana-Bold" w:hAnsi="Verdana-Bold" w:cs="Verdana-Bold"/>
          <w:b/>
          <w:bCs/>
          <w:color w:val="000000"/>
          <w:sz w:val="30"/>
          <w:szCs w:val="30"/>
        </w:rPr>
        <w:t>202</w:t>
      </w:r>
      <w:r w:rsidR="009344D1">
        <w:rPr>
          <w:rFonts w:ascii="Verdana-Bold" w:hAnsi="Verdana-Bold" w:cs="Verdana-Bold"/>
          <w:b/>
          <w:bCs/>
          <w:color w:val="000000"/>
          <w:sz w:val="30"/>
          <w:szCs w:val="30"/>
        </w:rPr>
        <w:t>3/2024</w:t>
      </w:r>
      <w:r>
        <w:rPr>
          <w:rFonts w:ascii="Verdana-Bold" w:hAnsi="Verdana-Bold" w:cs="Verdana-Bold"/>
          <w:b/>
          <w:bCs/>
          <w:color w:val="000000"/>
          <w:sz w:val="30"/>
          <w:szCs w:val="30"/>
        </w:rPr>
        <w:t xml:space="preserve"> </w:t>
      </w:r>
    </w:p>
    <w:p w14:paraId="02889648" w14:textId="77777777" w:rsidR="00F11E39" w:rsidRDefault="00F11E39" w:rsidP="00F11E39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30"/>
          <w:szCs w:val="30"/>
        </w:rPr>
      </w:pPr>
    </w:p>
    <w:p w14:paraId="4CFA09B8" w14:textId="77777777" w:rsidR="00F11E39" w:rsidRDefault="00F11E39" w:rsidP="00F11E3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>
        <w:rPr>
          <w:rFonts w:ascii="Verdana-Bold" w:hAnsi="Verdana-Bold" w:cs="Verdana-Bold"/>
          <w:b/>
          <w:bCs/>
          <w:color w:val="000000"/>
          <w:sz w:val="21"/>
          <w:szCs w:val="21"/>
        </w:rPr>
        <w:t>1. Organizátor súťaže</w:t>
      </w:r>
    </w:p>
    <w:p w14:paraId="2F53AF37" w14:textId="77777777" w:rsidR="002D03EE" w:rsidRDefault="002D03EE" w:rsidP="00F11E3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</w:p>
    <w:p w14:paraId="38759385" w14:textId="77777777" w:rsidR="00F11E39" w:rsidRDefault="00F11E39" w:rsidP="00F11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1.1. Názov: </w:t>
      </w:r>
      <w:r w:rsidR="00ED1F25">
        <w:rPr>
          <w:rFonts w:ascii="Verdana" w:hAnsi="Verdana" w:cs="Verdana"/>
          <w:color w:val="000000"/>
          <w:sz w:val="21"/>
          <w:szCs w:val="21"/>
        </w:rPr>
        <w:tab/>
      </w:r>
      <w:r w:rsidR="00ED1F25">
        <w:rPr>
          <w:rFonts w:ascii="Verdana" w:hAnsi="Verdana" w:cs="Verdana"/>
          <w:color w:val="000000"/>
          <w:sz w:val="21"/>
          <w:szCs w:val="21"/>
        </w:rPr>
        <w:tab/>
      </w:r>
      <w:r w:rsidR="00ED1F25"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>Humenská školská stolnotenisová liga /HŠSL/</w:t>
      </w:r>
    </w:p>
    <w:p w14:paraId="11A9142F" w14:textId="77777777" w:rsidR="00F11E39" w:rsidRDefault="00F11E39" w:rsidP="00F11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1.2. Kategória športu: </w:t>
      </w:r>
      <w:r w:rsidR="00ED1F25"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>stolný tenis</w:t>
      </w:r>
    </w:p>
    <w:p w14:paraId="1E7811C3" w14:textId="77777777" w:rsidR="00F11E39" w:rsidRDefault="00F11E39" w:rsidP="00F11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1.3. Organizátor: </w:t>
      </w:r>
      <w:r w:rsidR="00ED1F25">
        <w:rPr>
          <w:rFonts w:ascii="Verdana" w:hAnsi="Verdana" w:cs="Verdana"/>
          <w:color w:val="000000"/>
          <w:sz w:val="21"/>
          <w:szCs w:val="21"/>
        </w:rPr>
        <w:tab/>
      </w:r>
      <w:r w:rsidR="00ED1F25"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>ŠKST Humenné</w:t>
      </w:r>
    </w:p>
    <w:p w14:paraId="7F4E32A3" w14:textId="77777777" w:rsidR="00F11E39" w:rsidRDefault="00F11E39" w:rsidP="00F11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1.4. Spoluorganizátor: </w:t>
      </w:r>
      <w:r w:rsidR="00ED1F25"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 xml:space="preserve">ZŠ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Kudlovská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Humenné</w:t>
      </w:r>
    </w:p>
    <w:p w14:paraId="75F99E62" w14:textId="77777777" w:rsidR="00F11E39" w:rsidRDefault="00F11E39" w:rsidP="00F11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1.5. S podporou: </w:t>
      </w:r>
      <w:r w:rsidR="00ED1F25">
        <w:rPr>
          <w:rFonts w:ascii="Verdana" w:hAnsi="Verdana" w:cs="Verdana"/>
          <w:color w:val="000000"/>
          <w:sz w:val="21"/>
          <w:szCs w:val="21"/>
        </w:rPr>
        <w:tab/>
      </w:r>
      <w:r w:rsidR="00ED1F25">
        <w:rPr>
          <w:rFonts w:ascii="Verdana" w:hAnsi="Verdana" w:cs="Verdana"/>
          <w:color w:val="000000"/>
          <w:sz w:val="21"/>
          <w:szCs w:val="21"/>
        </w:rPr>
        <w:tab/>
      </w:r>
      <w:r>
        <w:rPr>
          <w:rFonts w:ascii="Verdana" w:hAnsi="Verdana" w:cs="Verdana"/>
          <w:color w:val="000000"/>
          <w:sz w:val="21"/>
          <w:szCs w:val="21"/>
        </w:rPr>
        <w:t>Mesto Humenné</w:t>
      </w:r>
    </w:p>
    <w:p w14:paraId="043E0985" w14:textId="6C20D479" w:rsidR="00F11E39" w:rsidRDefault="00F11E39" w:rsidP="00F11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1.6. Ročník: </w:t>
      </w:r>
      <w:r w:rsidR="002B0F03">
        <w:rPr>
          <w:rFonts w:ascii="Verdana" w:hAnsi="Verdana" w:cs="Verdana"/>
          <w:color w:val="000000"/>
          <w:sz w:val="21"/>
          <w:szCs w:val="21"/>
        </w:rPr>
        <w:tab/>
      </w:r>
      <w:r w:rsidR="002B0F03">
        <w:rPr>
          <w:rFonts w:ascii="Verdana" w:hAnsi="Verdana" w:cs="Verdana"/>
          <w:color w:val="000000"/>
          <w:sz w:val="21"/>
          <w:szCs w:val="21"/>
        </w:rPr>
        <w:tab/>
      </w:r>
      <w:r w:rsidR="002B0F03">
        <w:rPr>
          <w:rFonts w:ascii="Verdana" w:hAnsi="Verdana" w:cs="Verdana"/>
          <w:color w:val="000000"/>
          <w:sz w:val="21"/>
          <w:szCs w:val="21"/>
        </w:rPr>
        <w:tab/>
      </w:r>
      <w:r w:rsidR="00A53202">
        <w:rPr>
          <w:rFonts w:ascii="Verdana" w:hAnsi="Verdana" w:cs="Verdana"/>
          <w:color w:val="000000"/>
          <w:sz w:val="21"/>
          <w:szCs w:val="21"/>
        </w:rPr>
        <w:t>7</w:t>
      </w:r>
      <w:r>
        <w:rPr>
          <w:rFonts w:ascii="Verdana" w:hAnsi="Verdana" w:cs="Verdana"/>
          <w:color w:val="000000"/>
          <w:sz w:val="21"/>
          <w:szCs w:val="21"/>
        </w:rPr>
        <w:t xml:space="preserve">. ročník, </w:t>
      </w:r>
      <w:r w:rsidR="009344D1">
        <w:rPr>
          <w:rFonts w:ascii="Verdana" w:hAnsi="Verdana" w:cs="Verdana"/>
          <w:color w:val="000000"/>
          <w:sz w:val="21"/>
          <w:szCs w:val="21"/>
        </w:rPr>
        <w:t>školský rok</w:t>
      </w:r>
      <w:r>
        <w:rPr>
          <w:rFonts w:ascii="Verdana" w:hAnsi="Verdana" w:cs="Verdana"/>
          <w:color w:val="000000"/>
          <w:sz w:val="21"/>
          <w:szCs w:val="21"/>
        </w:rPr>
        <w:t xml:space="preserve"> 202</w:t>
      </w:r>
      <w:r w:rsidR="009344D1">
        <w:rPr>
          <w:rFonts w:ascii="Verdana" w:hAnsi="Verdana" w:cs="Verdana"/>
          <w:color w:val="000000"/>
          <w:sz w:val="21"/>
          <w:szCs w:val="21"/>
        </w:rPr>
        <w:t>3/2024</w:t>
      </w:r>
      <w:r w:rsidR="00ED1F25">
        <w:rPr>
          <w:rFonts w:ascii="Verdana" w:hAnsi="Verdana" w:cs="Verdana"/>
          <w:color w:val="000000"/>
          <w:sz w:val="21"/>
          <w:szCs w:val="21"/>
        </w:rPr>
        <w:t xml:space="preserve"> </w:t>
      </w:r>
    </w:p>
    <w:p w14:paraId="5AFFE6CA" w14:textId="77777777" w:rsidR="00ED1F25" w:rsidRDefault="00ED1F25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1"/>
          <w:szCs w:val="21"/>
        </w:rPr>
      </w:pPr>
    </w:p>
    <w:p w14:paraId="2645CB6B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>
        <w:rPr>
          <w:rFonts w:ascii="Verdana-Bold" w:hAnsi="Verdana-Bold" w:cs="Verdana-Bold"/>
          <w:b/>
          <w:bCs/>
          <w:color w:val="000000"/>
          <w:sz w:val="21"/>
          <w:szCs w:val="21"/>
        </w:rPr>
        <w:t>2. Pravidlá, riadenie súťaže, účastníci a systém súťaží</w:t>
      </w:r>
    </w:p>
    <w:p w14:paraId="5E99A142" w14:textId="77777777" w:rsidR="002D03EE" w:rsidRDefault="002D03EE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1"/>
          <w:szCs w:val="21"/>
        </w:rPr>
      </w:pPr>
    </w:p>
    <w:p w14:paraId="46CC5591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2.1. </w:t>
      </w:r>
      <w:r w:rsidRPr="0022430A">
        <w:rPr>
          <w:rFonts w:ascii="Verdana" w:hAnsi="Verdana" w:cs="Verdana"/>
          <w:color w:val="000000"/>
          <w:sz w:val="21"/>
          <w:szCs w:val="21"/>
          <w:u w:val="single"/>
        </w:rPr>
        <w:t>Pravidlá</w:t>
      </w:r>
    </w:p>
    <w:p w14:paraId="27FB676E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Pokiaľ v týchto propozíciách nie je uvedené inak, hrá sa podľa platných pravidiel a predpisov SSTZ.</w:t>
      </w:r>
      <w:r w:rsidR="002D03EE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Organizátor súťaže má právo meniť systém aj v priebehu súťaže.</w:t>
      </w:r>
    </w:p>
    <w:p w14:paraId="72BBB2EF" w14:textId="77777777" w:rsidR="002D03EE" w:rsidRDefault="002D03EE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25CC8212" w14:textId="77777777" w:rsidR="0022430A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2.2. </w:t>
      </w:r>
      <w:r w:rsidRPr="0022430A">
        <w:rPr>
          <w:rFonts w:ascii="Verdana" w:hAnsi="Verdana" w:cs="Verdana"/>
          <w:color w:val="000000"/>
          <w:sz w:val="21"/>
          <w:szCs w:val="21"/>
          <w:u w:val="single"/>
        </w:rPr>
        <w:t>Právo účasti</w:t>
      </w:r>
      <w:r w:rsidR="00521CC4">
        <w:rPr>
          <w:rFonts w:ascii="Verdana" w:hAnsi="Verdana" w:cs="Verdana"/>
          <w:color w:val="000000"/>
          <w:sz w:val="21"/>
          <w:szCs w:val="21"/>
        </w:rPr>
        <w:t xml:space="preserve"> </w:t>
      </w:r>
    </w:p>
    <w:p w14:paraId="31A6C122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majú žiaci základných škôl v meste Humenné vrátane špeciálnych škôl ako aj žiaci ZŠ </w:t>
      </w:r>
      <w:r w:rsidR="00521CC4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v okrese Humenné</w:t>
      </w:r>
      <w:r w:rsidR="00521CC4">
        <w:rPr>
          <w:rFonts w:ascii="Verdana" w:hAnsi="Verdana" w:cs="Verdana"/>
          <w:color w:val="000000"/>
          <w:sz w:val="21"/>
          <w:szCs w:val="21"/>
        </w:rPr>
        <w:t xml:space="preserve">, a to po kategóriu starší žiak U15 v zmysle predpisov Slovenského stolnotenisového zväzu. </w:t>
      </w:r>
      <w:r>
        <w:rPr>
          <w:rFonts w:ascii="Verdana" w:hAnsi="Verdana" w:cs="Verdana"/>
          <w:color w:val="000000"/>
          <w:sz w:val="21"/>
          <w:szCs w:val="21"/>
        </w:rPr>
        <w:t>Organizátor súťaže je oprávnený zaradiť do súťaže aj ZŠ a žiakov mimo</w:t>
      </w:r>
      <w:r w:rsidR="00521CC4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okresu. Každá škola môže vyslať ľubovoľný počet žiakov v každej súťažnej kategórii</w:t>
      </w:r>
      <w:r w:rsidR="00521CC4">
        <w:rPr>
          <w:rFonts w:ascii="Verdana" w:hAnsi="Verdana" w:cs="Verdana"/>
          <w:color w:val="000000"/>
          <w:sz w:val="21"/>
          <w:szCs w:val="21"/>
        </w:rPr>
        <w:t>.</w:t>
      </w:r>
    </w:p>
    <w:p w14:paraId="654C11F6" w14:textId="77777777" w:rsidR="00521CC4" w:rsidRDefault="00521CC4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3259F7B0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2.3. </w:t>
      </w:r>
      <w:r w:rsidRPr="0022430A">
        <w:rPr>
          <w:rFonts w:ascii="Verdana" w:hAnsi="Verdana" w:cs="Verdana"/>
          <w:color w:val="000000"/>
          <w:sz w:val="21"/>
          <w:szCs w:val="21"/>
          <w:u w:val="single"/>
        </w:rPr>
        <w:t>Súťažné kategórie</w:t>
      </w:r>
    </w:p>
    <w:p w14:paraId="407FF54D" w14:textId="77777777" w:rsidR="00F11E39" w:rsidRPr="009344D1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1"/>
          <w:szCs w:val="21"/>
        </w:rPr>
      </w:pPr>
      <w:r w:rsidRPr="009344D1">
        <w:rPr>
          <w:rFonts w:ascii="Verdana" w:hAnsi="Verdana" w:cs="Verdana"/>
          <w:b/>
          <w:bCs/>
          <w:color w:val="000000"/>
          <w:sz w:val="21"/>
          <w:szCs w:val="21"/>
        </w:rPr>
        <w:t>- dvojhra chlapci, dvojhra dievčatá, družstva chlapci, družstvá dievčatá</w:t>
      </w:r>
      <w:r w:rsidR="0022430A" w:rsidRPr="009344D1">
        <w:rPr>
          <w:rFonts w:ascii="Verdana" w:hAnsi="Verdana" w:cs="Verdana"/>
          <w:b/>
          <w:bCs/>
          <w:color w:val="000000"/>
          <w:sz w:val="21"/>
          <w:szCs w:val="21"/>
        </w:rPr>
        <w:t>.</w:t>
      </w:r>
    </w:p>
    <w:p w14:paraId="07F26710" w14:textId="77777777" w:rsidR="00521CC4" w:rsidRDefault="00521CC4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79688D5A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2.4. </w:t>
      </w:r>
      <w:r w:rsidRPr="0022430A">
        <w:rPr>
          <w:rFonts w:ascii="Verdana" w:hAnsi="Verdana" w:cs="Verdana"/>
          <w:color w:val="000000"/>
          <w:sz w:val="21"/>
          <w:szCs w:val="21"/>
          <w:u w:val="single"/>
        </w:rPr>
        <w:t>Systém súťaže</w:t>
      </w:r>
    </w:p>
    <w:p w14:paraId="3B03ACE8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Hrá sa turnajovým spôsobom ako turnaje Východoslovenského pohára mládeže stolného tenisu.</w:t>
      </w:r>
      <w:r w:rsidR="00521CC4">
        <w:rPr>
          <w:rFonts w:ascii="Verdana" w:hAnsi="Verdana" w:cs="Verdana"/>
          <w:color w:val="000000"/>
          <w:sz w:val="21"/>
          <w:szCs w:val="21"/>
        </w:rPr>
        <w:t xml:space="preserve"> Ide</w:t>
      </w:r>
      <w:r>
        <w:rPr>
          <w:rFonts w:ascii="Verdana" w:hAnsi="Verdana" w:cs="Verdana"/>
          <w:color w:val="000000"/>
          <w:sz w:val="21"/>
          <w:szCs w:val="21"/>
        </w:rPr>
        <w:t xml:space="preserve"> o turnaj jednotlivcov a družstiev súčasne /</w:t>
      </w:r>
      <w:r w:rsidR="00521CC4">
        <w:rPr>
          <w:rFonts w:ascii="Verdana" w:hAnsi="Verdana" w:cs="Verdana"/>
          <w:color w:val="000000"/>
          <w:sz w:val="21"/>
          <w:szCs w:val="21"/>
        </w:rPr>
        <w:t>družstvá</w:t>
      </w:r>
      <w:r>
        <w:rPr>
          <w:rFonts w:ascii="Verdana" w:hAnsi="Verdana" w:cs="Verdana"/>
          <w:color w:val="000000"/>
          <w:sz w:val="21"/>
          <w:szCs w:val="21"/>
        </w:rPr>
        <w:t xml:space="preserve"> sa budú vyhodnocovať z jednotlivcov/</w:t>
      </w:r>
    </w:p>
    <w:p w14:paraId="170D19D3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- u chlapcov sa do družstiev bude počítať umiestnenie štyroch hráčov s najvyšším umiestnením</w:t>
      </w:r>
      <w:r w:rsidR="003A5278">
        <w:rPr>
          <w:rFonts w:ascii="Verdana" w:hAnsi="Verdana" w:cs="Verdana"/>
          <w:color w:val="000000"/>
          <w:sz w:val="21"/>
          <w:szCs w:val="21"/>
        </w:rPr>
        <w:t>,</w:t>
      </w:r>
    </w:p>
    <w:p w14:paraId="6CA46973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- u dievčat sa do súťaže družstiev bude počítať umiestnenie troch hráčov s najvyšším umiestnením</w:t>
      </w:r>
      <w:r w:rsidR="003A5278">
        <w:rPr>
          <w:rFonts w:ascii="Verdana" w:hAnsi="Verdana" w:cs="Verdana"/>
          <w:color w:val="000000"/>
          <w:sz w:val="21"/>
          <w:szCs w:val="21"/>
        </w:rPr>
        <w:t>,</w:t>
      </w:r>
    </w:p>
    <w:p w14:paraId="7A6E4AA6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- pre klasifikáciu družstiev za turnaj potrebná účasť aspoň troch chlapcov a dvoch dievčat</w:t>
      </w:r>
      <w:r w:rsidR="0022430A">
        <w:rPr>
          <w:rFonts w:ascii="Verdana" w:hAnsi="Verdana" w:cs="Verdana"/>
          <w:color w:val="000000"/>
          <w:sz w:val="21"/>
          <w:szCs w:val="21"/>
        </w:rPr>
        <w:t>.</w:t>
      </w:r>
    </w:p>
    <w:p w14:paraId="7432B577" w14:textId="77777777" w:rsidR="00521CC4" w:rsidRDefault="00521CC4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58689D7A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2.5. </w:t>
      </w:r>
      <w:r w:rsidRPr="0022430A">
        <w:rPr>
          <w:rFonts w:ascii="Verdana" w:hAnsi="Verdana" w:cs="Verdana"/>
          <w:color w:val="000000"/>
          <w:sz w:val="21"/>
          <w:szCs w:val="21"/>
          <w:u w:val="single"/>
        </w:rPr>
        <w:t>Počet turnajov, termíny, hrací čas</w:t>
      </w:r>
    </w:p>
    <w:p w14:paraId="406E25EA" w14:textId="4A145A52" w:rsidR="002B0F03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Súťaž sa odohrá systémom turnajov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so začiatkom vždy od </w:t>
      </w:r>
      <w:r>
        <w:rPr>
          <w:rFonts w:ascii="Verdana" w:hAnsi="Verdana" w:cs="Verdana"/>
          <w:color w:val="000000"/>
          <w:sz w:val="21"/>
          <w:szCs w:val="21"/>
        </w:rPr>
        <w:t>08.30 hod. /prezentácia do 08.00 hod./</w:t>
      </w:r>
      <w:r w:rsidR="0022430A">
        <w:rPr>
          <w:rFonts w:ascii="Verdana" w:hAnsi="Verdana" w:cs="Verdana"/>
          <w:color w:val="000000"/>
          <w:sz w:val="21"/>
          <w:szCs w:val="21"/>
        </w:rPr>
        <w:t>. Konkrétny počet turnaj</w:t>
      </w:r>
      <w:r w:rsidR="002B0F03">
        <w:rPr>
          <w:rFonts w:ascii="Verdana" w:hAnsi="Verdana" w:cs="Verdana"/>
          <w:color w:val="000000"/>
          <w:sz w:val="21"/>
          <w:szCs w:val="21"/>
        </w:rPr>
        <w:t>ov bude určený v priebehu súťaže /</w:t>
      </w:r>
      <w:r w:rsidR="009344D1">
        <w:rPr>
          <w:rFonts w:ascii="Verdana" w:hAnsi="Verdana" w:cs="Verdana"/>
          <w:color w:val="000000"/>
          <w:sz w:val="21"/>
          <w:szCs w:val="21"/>
        </w:rPr>
        <w:t>minimálne štyri</w:t>
      </w:r>
      <w:r w:rsidR="002B0F03">
        <w:rPr>
          <w:rFonts w:ascii="Verdana" w:hAnsi="Verdana" w:cs="Verdana"/>
          <w:color w:val="000000"/>
          <w:sz w:val="21"/>
          <w:szCs w:val="21"/>
        </w:rPr>
        <w:t xml:space="preserve"> kolá/. Prvé kolo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 w:rsidR="002B0F03">
        <w:rPr>
          <w:rFonts w:ascii="Verdana" w:hAnsi="Verdana" w:cs="Verdana"/>
          <w:color w:val="000000"/>
          <w:sz w:val="21"/>
          <w:szCs w:val="21"/>
        </w:rPr>
        <w:t xml:space="preserve">sa odohrá </w:t>
      </w:r>
      <w:r w:rsidR="009344D1" w:rsidRPr="009344D1">
        <w:rPr>
          <w:rFonts w:ascii="Verdana" w:hAnsi="Verdana" w:cs="Verdana"/>
          <w:b/>
          <w:bCs/>
          <w:color w:val="000000"/>
          <w:sz w:val="21"/>
          <w:szCs w:val="21"/>
        </w:rPr>
        <w:t>01.12.2023</w:t>
      </w:r>
      <w:r w:rsidR="002B0F03" w:rsidRPr="00336A54">
        <w:rPr>
          <w:rFonts w:ascii="Verdana" w:hAnsi="Verdana" w:cs="Verdana"/>
          <w:b/>
          <w:color w:val="000000"/>
          <w:sz w:val="21"/>
          <w:szCs w:val="21"/>
        </w:rPr>
        <w:t>,</w:t>
      </w:r>
      <w:r w:rsidR="009344D1">
        <w:rPr>
          <w:rFonts w:ascii="Verdana" w:hAnsi="Verdana" w:cs="Verdana"/>
          <w:b/>
          <w:color w:val="000000"/>
          <w:sz w:val="21"/>
          <w:szCs w:val="21"/>
        </w:rPr>
        <w:t xml:space="preserve"> druhé kolo 18.12.2023</w:t>
      </w:r>
      <w:r w:rsidR="002B0F03">
        <w:rPr>
          <w:rFonts w:ascii="Verdana" w:hAnsi="Verdana" w:cs="Verdana"/>
          <w:color w:val="000000"/>
          <w:sz w:val="21"/>
          <w:szCs w:val="21"/>
        </w:rPr>
        <w:t xml:space="preserve"> 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dátumy </w:t>
      </w:r>
      <w:r w:rsidR="002B0F03">
        <w:rPr>
          <w:rFonts w:ascii="Verdana" w:hAnsi="Verdana" w:cs="Verdana"/>
          <w:color w:val="000000"/>
          <w:sz w:val="21"/>
          <w:szCs w:val="21"/>
        </w:rPr>
        <w:t>ďalších kôl budú priebežne zverejnené.</w:t>
      </w:r>
    </w:p>
    <w:p w14:paraId="5CB15E9E" w14:textId="77777777" w:rsidR="00F11E39" w:rsidRDefault="0022430A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>
        <w:rPr>
          <w:rFonts w:ascii="Verdana-Bold" w:hAnsi="Verdana-Bold" w:cs="Verdana-Bold"/>
          <w:b/>
          <w:bCs/>
          <w:color w:val="000000"/>
          <w:sz w:val="21"/>
          <w:szCs w:val="21"/>
        </w:rPr>
        <w:t xml:space="preserve"> </w:t>
      </w:r>
    </w:p>
    <w:p w14:paraId="1B87C0B9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V prípade zmeny termínu /napr. nemožnosť usporiadania, vyššia moc, kolízia aktivít, atď./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 xml:space="preserve">organizátor upovedomí </w:t>
      </w:r>
      <w:r w:rsidR="002B0F03">
        <w:rPr>
          <w:rFonts w:ascii="Verdana" w:hAnsi="Verdana" w:cs="Verdana"/>
          <w:color w:val="000000"/>
          <w:sz w:val="21"/>
          <w:szCs w:val="21"/>
        </w:rPr>
        <w:t>vedúceho</w:t>
      </w:r>
      <w:r>
        <w:rPr>
          <w:rFonts w:ascii="Verdana" w:hAnsi="Verdana" w:cs="Verdana"/>
          <w:color w:val="000000"/>
          <w:sz w:val="21"/>
          <w:szCs w:val="21"/>
        </w:rPr>
        <w:t xml:space="preserve"> uvedeného v propozíciách emailom alebo telefonicky.</w:t>
      </w:r>
    </w:p>
    <w:p w14:paraId="41F92D35" w14:textId="77777777" w:rsidR="0022430A" w:rsidRDefault="0022430A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0F482658" w14:textId="77777777" w:rsidR="002B0F03" w:rsidRDefault="002B0F03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5DF3BA82" w14:textId="77777777" w:rsidR="002B0F03" w:rsidRDefault="002B0F03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6A47046F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lastRenderedPageBreak/>
        <w:t xml:space="preserve">2.6. </w:t>
      </w:r>
      <w:r w:rsidRPr="0022430A">
        <w:rPr>
          <w:rFonts w:ascii="Verdana" w:hAnsi="Verdana" w:cs="Verdana"/>
          <w:color w:val="000000"/>
          <w:sz w:val="21"/>
          <w:szCs w:val="21"/>
          <w:u w:val="single"/>
        </w:rPr>
        <w:t>Prihlášky, poplatky, žrebovanie</w:t>
      </w:r>
    </w:p>
    <w:p w14:paraId="41821627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ZŠ pri prezentácii odovzdá hlavnému rozhodcovi súpisku detí za konkrétnu školu podpísanú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vedúcim družstva /chlapci a/alebo dievčatá/, súpiska sa dá kedykoľvek doplňovať. ZŠ môže zaslať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 xml:space="preserve">súpisku aj vopred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nascenovanú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mailom s viditeľným podpisom vedúceho družstva hlavnému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 xml:space="preserve">rozhodcovi súťaže na e-mail: </w:t>
      </w:r>
      <w:hyperlink r:id="rId4" w:history="1">
        <w:r w:rsidR="0022430A" w:rsidRPr="00A752BA">
          <w:rPr>
            <w:rStyle w:val="Hypertextovprepojenie"/>
            <w:rFonts w:ascii="Verdana-Bold" w:hAnsi="Verdana-Bold" w:cs="Verdana-Bold"/>
            <w:b/>
            <w:bCs/>
            <w:sz w:val="21"/>
            <w:szCs w:val="21"/>
          </w:rPr>
          <w:t>a.pavlotty@gmail.com</w:t>
        </w:r>
      </w:hyperlink>
      <w:r w:rsidR="0022430A">
        <w:rPr>
          <w:rFonts w:ascii="Verdana-Bold" w:hAnsi="Verdana-Bold" w:cs="Verdana-Bold"/>
          <w:b/>
          <w:bCs/>
          <w:color w:val="004587"/>
          <w:sz w:val="21"/>
          <w:szCs w:val="21"/>
        </w:rPr>
        <w:t xml:space="preserve">. </w:t>
      </w:r>
      <w:r w:rsidR="0022430A" w:rsidRPr="0022430A">
        <w:rPr>
          <w:rFonts w:ascii="Verdana" w:hAnsi="Verdana" w:cs="Verdana"/>
          <w:color w:val="000000"/>
          <w:sz w:val="21"/>
          <w:szCs w:val="21"/>
        </w:rPr>
        <w:t>V</w:t>
      </w:r>
      <w:r w:rsidR="0022430A">
        <w:rPr>
          <w:rFonts w:ascii="Verdana" w:hAnsi="Verdana" w:cs="Verdana"/>
          <w:color w:val="000000"/>
          <w:sz w:val="21"/>
          <w:szCs w:val="21"/>
        </w:rPr>
        <w:t> </w:t>
      </w:r>
      <w:r w:rsidR="0022430A" w:rsidRPr="0022430A">
        <w:rPr>
          <w:rFonts w:ascii="Verdana" w:hAnsi="Verdana" w:cs="Verdana"/>
          <w:color w:val="000000"/>
          <w:sz w:val="21"/>
          <w:szCs w:val="21"/>
        </w:rPr>
        <w:t>prípade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, že propozície konkrétneho turnaja budú zverejnené aj na stránke SSTZ v časti zverejňovaných propozícií turnajov SSTZ, je možné sa nahlásiť priamo aj online v tomto systéme. </w:t>
      </w:r>
      <w:r>
        <w:rPr>
          <w:rFonts w:ascii="Verdana" w:hAnsi="Verdana" w:cs="Verdana"/>
          <w:color w:val="000000"/>
          <w:sz w:val="21"/>
          <w:szCs w:val="21"/>
        </w:rPr>
        <w:t>Školy a ani jednotlivci neplatia žiadne poplatky do súťaže, štartujú na vlastné náklady.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Vyžrebovanie realizuje kvalifikovaný rozhodca s licenciou v príslušnom počítačovom programe.</w:t>
      </w:r>
    </w:p>
    <w:p w14:paraId="3698AB5D" w14:textId="77777777" w:rsidR="0022430A" w:rsidRDefault="0022430A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19F2D66B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2.7. </w:t>
      </w:r>
      <w:r w:rsidRPr="0022430A">
        <w:rPr>
          <w:rFonts w:ascii="Verdana" w:hAnsi="Verdana" w:cs="Verdana"/>
          <w:color w:val="000000"/>
          <w:sz w:val="21"/>
          <w:szCs w:val="21"/>
          <w:u w:val="single"/>
        </w:rPr>
        <w:t>Informácie, zverejňovanie výsledkov</w:t>
      </w:r>
    </w:p>
    <w:p w14:paraId="1418933A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Všetky informácie ohľadom súťaže budú uverejňované na webovej stránke:</w:t>
      </w:r>
    </w:p>
    <w:p w14:paraId="0DD4CF12" w14:textId="77777777" w:rsidR="00F11E39" w:rsidRDefault="00000000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hyperlink r:id="rId5" w:history="1">
        <w:r w:rsidR="0022430A" w:rsidRPr="00A752BA">
          <w:rPr>
            <w:rStyle w:val="Hypertextovprepojenie"/>
            <w:rFonts w:ascii="Verdana" w:hAnsi="Verdana" w:cs="Verdana"/>
            <w:sz w:val="21"/>
            <w:szCs w:val="21"/>
          </w:rPr>
          <w:t>https://www.sksthe.sk/humenska-skolska-stolnotenisova-liga/</w:t>
        </w:r>
      </w:hyperlink>
      <w:r w:rsidR="0022430A">
        <w:rPr>
          <w:rFonts w:ascii="Verdana" w:hAnsi="Verdana" w:cs="Verdana"/>
          <w:color w:val="004587"/>
          <w:sz w:val="21"/>
          <w:szCs w:val="21"/>
        </w:rPr>
        <w:t xml:space="preserve">. </w:t>
      </w:r>
      <w:r w:rsidR="00F11E39">
        <w:rPr>
          <w:rFonts w:ascii="Verdana" w:hAnsi="Verdana" w:cs="Verdana"/>
          <w:color w:val="000000"/>
          <w:sz w:val="21"/>
          <w:szCs w:val="21"/>
        </w:rPr>
        <w:t>Po každom turnaji bude zverejnené priebežné poradie jednotlivcov ako aj družstiev.</w:t>
      </w:r>
    </w:p>
    <w:p w14:paraId="3818A574" w14:textId="77777777" w:rsidR="00F11E39" w:rsidRDefault="0022430A" w:rsidP="003A5278">
      <w:pPr>
        <w:autoSpaceDE w:val="0"/>
        <w:autoSpaceDN w:val="0"/>
        <w:adjustRightInd w:val="0"/>
        <w:spacing w:after="0" w:line="260" w:lineRule="exact"/>
        <w:jc w:val="both"/>
        <w:rPr>
          <w:rFonts w:ascii="Tahoma-Bold" w:hAnsi="Tahoma-Bold" w:cs="Tahoma-Bold"/>
          <w:b/>
          <w:bCs/>
          <w:color w:val="FFFFFF"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F11E39">
        <w:rPr>
          <w:rFonts w:ascii="Tahoma-Bold" w:hAnsi="Tahoma-Bold" w:cs="Tahoma-Bold"/>
          <w:b/>
          <w:bCs/>
          <w:color w:val="FFFFFF"/>
          <w:sz w:val="48"/>
          <w:szCs w:val="48"/>
        </w:rPr>
        <w:t>opozície</w:t>
      </w:r>
    </w:p>
    <w:p w14:paraId="24902AA9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>
        <w:rPr>
          <w:rFonts w:ascii="Verdana-Bold" w:hAnsi="Verdana-Bold" w:cs="Verdana-Bold"/>
          <w:b/>
          <w:bCs/>
          <w:color w:val="000000"/>
          <w:sz w:val="21"/>
          <w:szCs w:val="21"/>
        </w:rPr>
        <w:t>3. Hrací priestor:</w:t>
      </w:r>
    </w:p>
    <w:p w14:paraId="49C14EDD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- hracím priestorom je telocvičňa ZŠ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Kudlovská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 xml:space="preserve"> /domovský stánok ŠKST Humenné/</w:t>
      </w:r>
    </w:p>
    <w:p w14:paraId="17FB5A57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- loptičky dodá organizátor,</w:t>
      </w:r>
    </w:p>
    <w:p w14:paraId="20C57E38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- je potrebné doniesť športovú obuv, </w:t>
      </w:r>
      <w:r w:rsidR="002B0F03">
        <w:rPr>
          <w:rFonts w:ascii="Verdana" w:hAnsi="Verdana" w:cs="Verdana"/>
          <w:color w:val="000000"/>
          <w:sz w:val="21"/>
          <w:szCs w:val="21"/>
        </w:rPr>
        <w:t xml:space="preserve">v prípade potreby </w:t>
      </w:r>
      <w:r>
        <w:rPr>
          <w:rFonts w:ascii="Verdana" w:hAnsi="Verdana" w:cs="Verdana"/>
          <w:color w:val="000000"/>
          <w:sz w:val="21"/>
          <w:szCs w:val="21"/>
        </w:rPr>
        <w:t>stolnotenisové rakety dodá organizátor</w:t>
      </w:r>
      <w:r w:rsidR="0022430A">
        <w:rPr>
          <w:rFonts w:ascii="Verdana" w:hAnsi="Verdana" w:cs="Verdana"/>
          <w:color w:val="000000"/>
          <w:sz w:val="21"/>
          <w:szCs w:val="21"/>
        </w:rPr>
        <w:t>.</w:t>
      </w:r>
    </w:p>
    <w:p w14:paraId="5387F02D" w14:textId="77777777" w:rsidR="0022430A" w:rsidRDefault="0022430A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2115D347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>
        <w:rPr>
          <w:rFonts w:ascii="Verdana-Bold" w:hAnsi="Verdana-Bold" w:cs="Verdana-Bold"/>
          <w:b/>
          <w:bCs/>
          <w:color w:val="000000"/>
          <w:sz w:val="21"/>
          <w:szCs w:val="21"/>
        </w:rPr>
        <w:t>4. Organizátor ŠKST Humenné:</w:t>
      </w:r>
    </w:p>
    <w:p w14:paraId="5D5717F8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- pripraví kompletné podklady pre realizáciu projektu /prihlášky, herné systémy, výsledkový servis/</w:t>
      </w:r>
    </w:p>
    <w:p w14:paraId="713F6260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- bude odborným garantom súťaže podľa pravidiel SSTZ,</w:t>
      </w:r>
    </w:p>
    <w:p w14:paraId="27AE028D" w14:textId="15FA4706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- poskytne kompletné špičkové materiálne zázemie /stoly, sieťky, ohrádky, počítadla,</w:t>
      </w:r>
      <w:r w:rsidR="00A53202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atď./</w:t>
      </w:r>
    </w:p>
    <w:p w14:paraId="59A4907F" w14:textId="587830F0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- poskytne webový priestor na uverejňovanie výsledkov a kompletný servis s tým spojený,</w:t>
      </w:r>
    </w:p>
    <w:p w14:paraId="19483799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- zabezpečí kvalifikovaného rozhodcu s licenciou SSTZ</w:t>
      </w:r>
      <w:r w:rsidR="0022430A">
        <w:rPr>
          <w:rFonts w:ascii="Verdana" w:hAnsi="Verdana" w:cs="Verdana"/>
          <w:color w:val="000000"/>
          <w:sz w:val="21"/>
          <w:szCs w:val="21"/>
        </w:rPr>
        <w:t>.</w:t>
      </w:r>
      <w:r>
        <w:rPr>
          <w:rFonts w:ascii="Verdana" w:hAnsi="Verdana" w:cs="Verdana"/>
          <w:color w:val="000000"/>
          <w:sz w:val="21"/>
          <w:szCs w:val="21"/>
        </w:rPr>
        <w:t>,</w:t>
      </w:r>
    </w:p>
    <w:p w14:paraId="0289ABCC" w14:textId="77777777" w:rsidR="0022430A" w:rsidRDefault="0022430A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769061F6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>
        <w:rPr>
          <w:rFonts w:ascii="Verdana-Bold" w:hAnsi="Verdana-Bold" w:cs="Verdana-Bold"/>
          <w:b/>
          <w:bCs/>
          <w:color w:val="000000"/>
          <w:sz w:val="21"/>
          <w:szCs w:val="21"/>
        </w:rPr>
        <w:t>5. Prihlášky</w:t>
      </w:r>
    </w:p>
    <w:p w14:paraId="1C0B04B2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- hlavnému rozhodcovi do 8.00 hod. </w:t>
      </w:r>
      <w:r w:rsidR="0022430A">
        <w:rPr>
          <w:rFonts w:ascii="Verdana" w:hAnsi="Verdana" w:cs="Verdana"/>
          <w:color w:val="000000"/>
          <w:sz w:val="21"/>
          <w:szCs w:val="21"/>
        </w:rPr>
        <w:t>v</w:t>
      </w:r>
      <w:r>
        <w:rPr>
          <w:rFonts w:ascii="Verdana" w:hAnsi="Verdana" w:cs="Verdana"/>
          <w:color w:val="000000"/>
          <w:sz w:val="21"/>
          <w:szCs w:val="21"/>
        </w:rPr>
        <w:t xml:space="preserve"> danom hracom dni</w:t>
      </w:r>
      <w:r w:rsidR="0022430A">
        <w:rPr>
          <w:rFonts w:ascii="Verdana" w:hAnsi="Verdana" w:cs="Verdana"/>
          <w:color w:val="000000"/>
          <w:sz w:val="21"/>
          <w:szCs w:val="21"/>
        </w:rPr>
        <w:t>, resp. v online systéme SSTZ.</w:t>
      </w:r>
    </w:p>
    <w:p w14:paraId="6DBFE179" w14:textId="77777777" w:rsidR="0022430A" w:rsidRDefault="0022430A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7539E3BA" w14:textId="77777777" w:rsidR="00F11E39" w:rsidRDefault="0022430A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>
        <w:rPr>
          <w:rFonts w:ascii="Verdana-Bold" w:hAnsi="Verdana-Bold" w:cs="Verdana-Bold"/>
          <w:b/>
          <w:bCs/>
          <w:color w:val="000000"/>
          <w:sz w:val="21"/>
          <w:szCs w:val="21"/>
        </w:rPr>
        <w:t>6</w:t>
      </w:r>
      <w:r w:rsidR="00F11E39">
        <w:rPr>
          <w:rFonts w:ascii="Verdana-Bold" w:hAnsi="Verdana-Bold" w:cs="Verdana-Bold"/>
          <w:b/>
          <w:bCs/>
          <w:color w:val="000000"/>
          <w:sz w:val="21"/>
          <w:szCs w:val="21"/>
        </w:rPr>
        <w:t>. Právne informácie</w:t>
      </w:r>
    </w:p>
    <w:p w14:paraId="48E251AD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Súčasťou súťažného poriadku sú aj právne informácie.</w:t>
      </w:r>
    </w:p>
    <w:p w14:paraId="2D644479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Každá škola, resp. žiak, resp. jeho zákonný zástupca zaslaním prihlášky do súťaže výslovne</w:t>
      </w:r>
      <w:r w:rsidR="003A5278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vyslovuje súhlas so zverejnením osobných údajov v stanovenom rozsahu a súhlasí so všetkým</w:t>
      </w:r>
      <w:r w:rsidR="003A5278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podmienkami súťaže a právnymi informáciami platnými pre túto súťaž.</w:t>
      </w:r>
    </w:p>
    <w:p w14:paraId="7AA39BA3" w14:textId="77777777" w:rsidR="0022430A" w:rsidRDefault="0022430A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color w:val="000000"/>
          <w:sz w:val="21"/>
          <w:szCs w:val="21"/>
        </w:rPr>
      </w:pPr>
    </w:p>
    <w:p w14:paraId="7196B991" w14:textId="77777777" w:rsidR="00F11E39" w:rsidRDefault="0022430A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-Bold" w:hAnsi="Verdana-Bold" w:cs="Verdana-Bold"/>
          <w:b/>
          <w:bCs/>
          <w:color w:val="000000"/>
          <w:sz w:val="21"/>
          <w:szCs w:val="21"/>
        </w:rPr>
        <w:t>7</w:t>
      </w:r>
      <w:r w:rsidR="00F11E39">
        <w:rPr>
          <w:rFonts w:ascii="Verdana-Bold" w:hAnsi="Verdana-Bold" w:cs="Verdana-Bold"/>
          <w:b/>
          <w:bCs/>
          <w:color w:val="000000"/>
          <w:sz w:val="21"/>
          <w:szCs w:val="21"/>
        </w:rPr>
        <w:t xml:space="preserve">. Bližšie informácie: </w:t>
      </w:r>
      <w:r w:rsidR="00F11E39">
        <w:rPr>
          <w:rFonts w:ascii="Verdana" w:hAnsi="Verdana" w:cs="Verdana"/>
          <w:color w:val="000000"/>
          <w:sz w:val="21"/>
          <w:szCs w:val="21"/>
        </w:rPr>
        <w:t>Mgr. Janka Mihaľovová</w:t>
      </w:r>
    </w:p>
    <w:p w14:paraId="3E59EB88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+421 907 232 147</w:t>
      </w:r>
    </w:p>
    <w:p w14:paraId="1AADA3FD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FF"/>
          <w:sz w:val="21"/>
          <w:szCs w:val="21"/>
        </w:rPr>
      </w:pPr>
      <w:r>
        <w:rPr>
          <w:rFonts w:ascii="Verdana" w:hAnsi="Verdana" w:cs="Verdana"/>
          <w:color w:val="0000FF"/>
          <w:sz w:val="21"/>
          <w:szCs w:val="21"/>
        </w:rPr>
        <w:t>jankamihal@gmail.com</w:t>
      </w:r>
    </w:p>
    <w:p w14:paraId="1278E3C0" w14:textId="77777777" w:rsidR="00F11E39" w:rsidRDefault="00F11E39" w:rsidP="003A52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4587"/>
          <w:sz w:val="21"/>
          <w:szCs w:val="21"/>
        </w:rPr>
      </w:pPr>
      <w:r>
        <w:rPr>
          <w:rFonts w:ascii="Verdana" w:hAnsi="Verdana" w:cs="Verdana"/>
          <w:color w:val="004587"/>
          <w:sz w:val="21"/>
          <w:szCs w:val="21"/>
        </w:rPr>
        <w:t>https://www.sksthe.sk/humenska-skolska-stolnotenisova-liga/</w:t>
      </w:r>
    </w:p>
    <w:p w14:paraId="42C5F120" w14:textId="77777777" w:rsidR="00F11E39" w:rsidRDefault="00F11E39" w:rsidP="00F11E3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FFFF"/>
          <w:sz w:val="48"/>
          <w:szCs w:val="48"/>
        </w:rPr>
      </w:pPr>
      <w:r>
        <w:rPr>
          <w:rFonts w:ascii="Tahoma-Bold" w:hAnsi="Tahoma-Bold" w:cs="Tahoma-Bold"/>
          <w:b/>
          <w:bCs/>
          <w:color w:val="FFFFFF"/>
          <w:sz w:val="48"/>
          <w:szCs w:val="48"/>
        </w:rPr>
        <w:t>informácie</w:t>
      </w:r>
    </w:p>
    <w:p w14:paraId="3EC03131" w14:textId="77777777" w:rsidR="00F11E39" w:rsidRDefault="00F11E39" w:rsidP="00F11E39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1"/>
          <w:szCs w:val="21"/>
        </w:rPr>
      </w:pPr>
      <w:r>
        <w:rPr>
          <w:rFonts w:ascii="Verdana-Bold" w:hAnsi="Verdana-Bold" w:cs="Verdana-Bold"/>
          <w:b/>
          <w:bCs/>
          <w:color w:val="000000"/>
          <w:sz w:val="21"/>
          <w:szCs w:val="21"/>
        </w:rPr>
        <w:t>Právne informácie:</w:t>
      </w:r>
    </w:p>
    <w:p w14:paraId="6E2BF319" w14:textId="77777777" w:rsidR="00F11E39" w:rsidRDefault="00F11E39" w:rsidP="00F11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- Humenská školská stolnotenisová liga</w:t>
      </w:r>
    </w:p>
    <w:p w14:paraId="2719FF2B" w14:textId="77777777" w:rsidR="0022430A" w:rsidRDefault="0022430A" w:rsidP="00F11E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</w:rPr>
      </w:pPr>
    </w:p>
    <w:p w14:paraId="2B5EDC7B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1. Každá škola/športovec/účastník/hráč, ktorý je uvedený v prihláške na podujatie súhlasí so zverejnením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 xml:space="preserve">a spracovaním osobných údajov uvedených v tejto prihláške a </w:t>
      </w:r>
      <w:r>
        <w:rPr>
          <w:rFonts w:ascii="Verdana" w:hAnsi="Verdana" w:cs="Verdana"/>
          <w:color w:val="000000"/>
          <w:sz w:val="21"/>
          <w:szCs w:val="21"/>
        </w:rPr>
        <w:lastRenderedPageBreak/>
        <w:t>zároveň vyhlasuje, že organizátorovi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podujatia týmto zároveň udeľuje písomný súhlas na zverejnenie a ďalšie spracovanie nižšie uvedených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osobných údajov.</w:t>
      </w:r>
    </w:p>
    <w:p w14:paraId="713D1593" w14:textId="77777777" w:rsidR="0022430A" w:rsidRDefault="0022430A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4F719FC3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2. Športovec ako fyzická osoba týmto v súlade s ustanovením § 12 ods. 1 zákona č. 40/1964 Zb.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Občianskeho zákonníka v znení neskorších predpisov /OZ/udeľuje organizátorovi súťaže ako športovej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organizácii súhlas s vyhotovením podobizní, obrazových snímok a obrazových a zvukových záznamov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týkajúcich sa fyzickej osoby - športovca alebo jej prejavov osobnej povahy. Podľa § 12 ods. 1 OZ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privolenie nie je potrebné, ak sa vyhotovia alebo použijú písomnosti osobnej povahy, podobizne, obrazové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snímky, zvukové alebo obrazové a zvukové záznamy na úradné účely na základe zákona. Podľa § 12 ods.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3 OZ podobizne, obrazové snímky a obrazové a zvukové záznamy sa môžu bez privolenia fyzickej osoby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vyhotoviť alebo použiť primeraným spôsobom tiež na vedecké a umelecké účely a pre tlačové, filmové,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rozhlasové a televízne spravodajstvo.</w:t>
      </w:r>
    </w:p>
    <w:p w14:paraId="550AE351" w14:textId="77777777" w:rsidR="0022430A" w:rsidRDefault="0022430A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1DBF6E59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3. Podľa § 5 ods. 6 zákona č. 440/2015 Z. z. o športe v znení neskorších predpisov /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ZoŠ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/, pri vykonávaní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športu môže byť športovec bez jeho súhlasu monitorovaný športovou organizáciou, ku ktorej má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príslušnosť, ak § 90 ods. 5 neustanovuje inak. Z monitorovania môžu byť vyhotovované obrazové,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zvukové, obrazovo-zvukové záznamy a záznamy o fyzickej výkonnosti športovca.</w:t>
      </w:r>
    </w:p>
    <w:p w14:paraId="53F91097" w14:textId="77777777" w:rsidR="0022430A" w:rsidRDefault="0022430A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14FE5CE8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 xml:space="preserve">4. Podľa § 5 ods. 7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ZoŠ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, monitorovanie športovca podľa odseku 6 je možné iba na účely posudzovania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športového výkonu športovca, prípravy športovca alebo majetkového zhodnotenia záznamov športovou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organizáciou. Použitie záznamov nesmie byť v rozpore s oprávnenými záujmami športovca a</w:t>
      </w:r>
      <w:r w:rsidR="0022430A"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 w:cs="Verdana"/>
          <w:color w:val="000000"/>
          <w:sz w:val="21"/>
          <w:szCs w:val="21"/>
        </w:rPr>
        <w:t>nesmie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bezdôvodne zasahovať do jeho práva na ochranu súkromia nad rámec nevyhnutný na dosiahnutie účelu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monitorovania a zaznamenávania športového výkonu športovca.</w:t>
      </w:r>
    </w:p>
    <w:p w14:paraId="7D3EE0E8" w14:textId="77777777" w:rsidR="0022430A" w:rsidRDefault="0022430A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7047200F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4.1. Vyhotovovanie fotografií a videozáznamov zo športového podujatia</w:t>
      </w:r>
    </w:p>
    <w:p w14:paraId="73A5E259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právny základ - zákon o športe</w:t>
      </w:r>
    </w:p>
    <w:p w14:paraId="3DE956C2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4.2. Zverejňovanie vyhotovených fotografií a videozáznamov zo športových podujatí</w:t>
      </w:r>
    </w:p>
    <w:p w14:paraId="3BB23601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právny základ – oprávnený záujem podľa § 13 ods. 1 písm. f/ zákona č. 18/2018 Z. .z.</w:t>
      </w:r>
    </w:p>
    <w:p w14:paraId="3ECEA2EC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propagácia športu, športovej organizácie, výsledkov a úspechov športovcov ako aj športovej organizácie</w:t>
      </w:r>
    </w:p>
    <w:p w14:paraId="184D1A6B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4.3.Vyhotovovanie a zverejňovanie fotografií a videozáznamov, na ktorých môžu byť zachytení diváci</w:t>
      </w:r>
    </w:p>
    <w:p w14:paraId="60FB36D0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právny základ – oprávnený záujem podľa § 13 ods. 1 písm. f/ zákona č. 18/2018 Z. .z.</w:t>
      </w:r>
    </w:p>
    <w:p w14:paraId="2072AF64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propagácia športu, športovej organizácie</w:t>
      </w:r>
    </w:p>
    <w:p w14:paraId="6ABF6365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4.4.Zverejňovanie informácii o športovcoch a ďalších členoch</w:t>
      </w:r>
    </w:p>
    <w:p w14:paraId="4B551240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právny základ – oprávnený záujem podľa § 13 ods. 1 písm. f/ zákona č. 18/2018 Z. .z.</w:t>
      </w:r>
    </w:p>
    <w:p w14:paraId="19AA050F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propagácia športu, športovej organizácie a tímu</w:t>
      </w:r>
    </w:p>
    <w:p w14:paraId="2A90C1D4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4.5.Fotografie športovcov s ich ďalšími údajmi</w:t>
      </w:r>
    </w:p>
    <w:p w14:paraId="0E68B065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právny základ – oprávnený záujem podľa § 13 ods. 1 písm. f/ zákona č. 18/2018 Z. .z.</w:t>
      </w:r>
    </w:p>
    <w:p w14:paraId="6143C604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- propagácia športu, tímu, športovej organizácie</w:t>
      </w:r>
    </w:p>
    <w:p w14:paraId="0010718E" w14:textId="77777777" w:rsidR="0022430A" w:rsidRDefault="0022430A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14:paraId="11E10FDB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5. Škola/Športovec týmto zároveň v záujme zachovania právnej istoty a predchádzaniu sporných situácií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týmto explicitne vyjadruje svoj súhlas na použitie všetkých údajov, ktoré organizátor súťaže vyhotoví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alebo od športovca žiada alebo ktoré športovec organizátorovi poskytne za účelom realizácie činností na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základe zákona a v súlade s platnou legislatívou.</w:t>
      </w:r>
    </w:p>
    <w:p w14:paraId="022A120A" w14:textId="77777777" w:rsidR="005F3DB7" w:rsidRDefault="005F3DB7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</w:p>
    <w:p w14:paraId="2302C3B9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6. Škola/Športovec týmto zároveň dáva Písomný súhlas so spracovaním osobných údajov upravený podľa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ustanovení nariadenia európskeho parlamentu a rady (EÚ) 2016/679, z 27. apríla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2016 o ochrane fyzických osôb pri spracúvaní osobných údajov a o voľnom pohybe takýchto údajov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(GDPR). Účely spracovania osobných údajov športovca pre potreby organizátora: evidencia, výsledkový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 xml:space="preserve">servis, rebríčky, video </w:t>
      </w:r>
      <w:r>
        <w:rPr>
          <w:rFonts w:ascii="Verdana" w:hAnsi="Verdana" w:cs="Verdana"/>
          <w:color w:val="000000"/>
          <w:sz w:val="21"/>
          <w:szCs w:val="21"/>
        </w:rPr>
        <w:lastRenderedPageBreak/>
        <w:t>prenosy, fotografie, marketingovo - propagačné účely, činnosti súvisiace so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športovou činnosťou. Dotknutá osoba /škola, športovec, žiak/ potvrdzuje, že bola oboznámená s</w:t>
      </w:r>
    </w:p>
    <w:p w14:paraId="3C1B596F" w14:textId="77777777" w:rsidR="00F11E39" w:rsidRDefault="00F11E39" w:rsidP="0022430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  <w:sz w:val="21"/>
          <w:szCs w:val="21"/>
        </w:rPr>
        <w:t>uvedenými informáciami a súhlasí s nimi. Príjemcovia osobných údajov: SSTZ, MŠVVŠ SR, ITTF, ETTU,</w:t>
      </w:r>
      <w:r w:rsidR="0022430A"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 xml:space="preserve">ŠKST Humenné, krajské, okresné a oblastné zväzy, organizátori turnajov pod hlavičkou SSTZ, </w:t>
      </w:r>
      <w:proofErr w:type="spellStart"/>
      <w:r>
        <w:rPr>
          <w:rFonts w:ascii="Verdana" w:hAnsi="Verdana" w:cs="Verdana"/>
          <w:color w:val="000000"/>
          <w:sz w:val="21"/>
          <w:szCs w:val="21"/>
        </w:rPr>
        <w:t>VsSTZ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.</w:t>
      </w:r>
    </w:p>
    <w:p w14:paraId="0042CBB3" w14:textId="77777777" w:rsidR="00356D97" w:rsidRDefault="0022430A" w:rsidP="0022430A">
      <w:pPr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</w:p>
    <w:p w14:paraId="03784397" w14:textId="77777777" w:rsidR="009344D1" w:rsidRDefault="009344D1" w:rsidP="0022430A">
      <w:pPr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332B65FF" w14:textId="77777777" w:rsidR="009344D1" w:rsidRDefault="009344D1" w:rsidP="0022430A">
      <w:pPr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1E9BC5F1" w14:textId="77777777" w:rsidR="009344D1" w:rsidRDefault="009344D1" w:rsidP="0022430A">
      <w:pPr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3E749961" w14:textId="77777777" w:rsidR="009344D1" w:rsidRDefault="009344D1" w:rsidP="0022430A">
      <w:pPr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14:paraId="49F3CBE9" w14:textId="5EA88928" w:rsidR="009344D1" w:rsidRDefault="009344D1" w:rsidP="009344D1">
      <w:pPr>
        <w:spacing w:after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Mgr. J. Mihaľovová</w:t>
      </w:r>
    </w:p>
    <w:p w14:paraId="0AB067FD" w14:textId="7B28C2AF" w:rsidR="009344D1" w:rsidRDefault="009344D1" w:rsidP="009344D1">
      <w:pPr>
        <w:spacing w:after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Predseda klubu</w:t>
      </w:r>
    </w:p>
    <w:p w14:paraId="3827E163" w14:textId="5B027EFA" w:rsidR="009344D1" w:rsidRDefault="009344D1" w:rsidP="009344D1">
      <w:pPr>
        <w:spacing w:after="0"/>
        <w:jc w:val="both"/>
      </w:pPr>
      <w:r>
        <w:rPr>
          <w:rFonts w:ascii="TimesNewRomanPS-BoldMT" w:hAnsi="TimesNewRomanPS-BoldMT" w:cs="TimesNewRomanPS-BoldMT"/>
          <w:b/>
          <w:bCs/>
          <w:color w:val="000000"/>
        </w:rPr>
        <w:t>ŠKST Humenné</w:t>
      </w:r>
    </w:p>
    <w:sectPr w:rsidR="009344D1" w:rsidSect="00F2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97"/>
    <w:rsid w:val="00035267"/>
    <w:rsid w:val="0022430A"/>
    <w:rsid w:val="002B0F03"/>
    <w:rsid w:val="002D03EE"/>
    <w:rsid w:val="00336A54"/>
    <w:rsid w:val="00356D97"/>
    <w:rsid w:val="003A5278"/>
    <w:rsid w:val="004A4D3F"/>
    <w:rsid w:val="00521CC4"/>
    <w:rsid w:val="005F3DB7"/>
    <w:rsid w:val="009344D1"/>
    <w:rsid w:val="00A53202"/>
    <w:rsid w:val="00AD5FB6"/>
    <w:rsid w:val="00B643E9"/>
    <w:rsid w:val="00CB7323"/>
    <w:rsid w:val="00ED1F25"/>
    <w:rsid w:val="00F11E39"/>
    <w:rsid w:val="00F2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96D5"/>
  <w15:docId w15:val="{C1E65D1A-E3C0-4B3D-AF5A-F805DAA4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40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03E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2430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24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sthe.sk/humenska-skolska-stolnotenisova-liga/" TargetMode="External"/><Relationship Id="rId4" Type="http://schemas.openxmlformats.org/officeDocument/2006/relationships/hyperlink" Target="mailto:a.pavlotty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</dc:creator>
  <cp:lastModifiedBy>Anton Pavlotty</cp:lastModifiedBy>
  <cp:revision>4</cp:revision>
  <cp:lastPrinted>2021-06-09T06:14:00Z</cp:lastPrinted>
  <dcterms:created xsi:type="dcterms:W3CDTF">2023-11-18T17:50:00Z</dcterms:created>
  <dcterms:modified xsi:type="dcterms:W3CDTF">2023-11-23T09:39:00Z</dcterms:modified>
</cp:coreProperties>
</file>